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2.jpeg" ContentType="image/jpeg"/>
  <Override PartName="/word/media/image11.png" ContentType="image/png"/>
  <Override PartName="/word/media/image10.png" ContentType="image/png"/>
  <Override PartName="/word/media/image9.jpeg" ContentType="image/jpeg"/>
  <Override PartName="/word/media/image8.jpeg" ContentType="image/jpeg"/>
  <Override PartName="/word/media/image7.png" ContentType="image/png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13.jpeg" ContentType="image/jpe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cs="Arial" w:ascii="Arial" w:hAnsi="Arial"/>
          <w:bCs/>
          <w:sz w:val="22"/>
          <w:szCs w:val="22"/>
          <w:lang w:val="en-US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page">
                  <wp:posOffset>675640</wp:posOffset>
                </wp:positionH>
                <wp:positionV relativeFrom="margin">
                  <wp:posOffset>0</wp:posOffset>
                </wp:positionV>
                <wp:extent cx="6819900" cy="213233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13233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80" w:rightFromText="180" w:tblpX="1171" w:tblpXSpec="" w:tblpY="0" w:tblpYSpec="" w:topFromText="0" w:vertAnchor="margin"/>
                              <w:tblW w:w="10740" w:type="dxa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a0"/>
                            </w:tblPr>
                            <w:tblGrid>
                              <w:gridCol w:w="2551"/>
                              <w:gridCol w:w="3522"/>
                              <w:gridCol w:w="4667"/>
                            </w:tblGrid>
                            <w:tr>
                              <w:trPr>
                                <w:trHeight w:val="1020" w:hRule="atLeast"/>
                              </w:trPr>
                              <w:tc>
                                <w:tcPr>
                                  <w:tcW w:w="25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  <w:lang w:val="en-U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  <w:p>
                                  <w:pPr>
                                    <w:pStyle w:val="Normal"/>
                                    <w:ind w:firstLine="720"/>
                                    <w:jc w:val="right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2" w:hRule="atLeast"/>
                              </w:trPr>
                              <w:tc>
                                <w:tcPr>
                                  <w:tcW w:w="25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" w:hRule="atLeast"/>
                              </w:trPr>
                              <w:tc>
                                <w:tcPr>
                                  <w:tcW w:w="25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6896"/>
                                      <w:sz w:val="20"/>
                                      <w:szCs w:val="20"/>
                                    </w:rPr>
                                    <w:t>Τμήμα Επικοινωνίας &amp;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6896"/>
                                      <w:sz w:val="20"/>
                                      <w:szCs w:val="20"/>
                                    </w:rPr>
                                    <w:t>Δημοσίων Σχέσεων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006896"/>
                                      <w:sz w:val="20"/>
                                      <w:szCs w:val="20"/>
                                    </w:rPr>
                                    <w:t>Αθήνα, 31.05.2023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2" w:hRule="atLeast"/>
                              </w:trPr>
                              <w:tc>
                                <w:tcPr>
                                  <w:tcW w:w="2551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/>
                                      <w:bCs/>
                                      <w:color w:val="2F5496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b/>
                                      <w:bCs/>
                                      <w:color w:val="2F5496"/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6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7pt;height:167.9pt;mso-wrap-distance-left:9pt;mso-wrap-distance-right:9pt;mso-wrap-distance-top:0pt;mso-wrap-distance-bottom:0pt;margin-top:0pt;mso-position-vertical-relative:margin;margin-left:53.2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80" w:rightFromText="180" w:tblpX="1171" w:tblpXSpec="" w:tblpY="0" w:tblpYSpec="" w:topFromText="0" w:vertAnchor="margin"/>
                        <w:tblW w:w="10740" w:type="dxa"/>
                        <w:jc w:val="left"/>
                        <w:tblInd w:w="108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a0"/>
                      </w:tblPr>
                      <w:tblGrid>
                        <w:gridCol w:w="2551"/>
                        <w:gridCol w:w="3522"/>
                        <w:gridCol w:w="4667"/>
                      </w:tblGrid>
                      <w:tr>
                        <w:trPr>
                          <w:trHeight w:val="1020" w:hRule="atLeast"/>
                        </w:trPr>
                        <w:tc>
                          <w:tcPr>
                            <w:tcW w:w="255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pict>
                                <v:rect id="shape_0" ID="Εικόνα 6" stroked="f" style="position:absolute;margin-left:0pt;margin-top:0pt;width:113.95pt;height:92.2pt">
                                  <v:imagedata r:id="rId2" o:detectmouseclick="t"/>
                                  <w10:wrap type="none"/>
                                  <v:stroke color="#3465a4" joinstyle="round" endcap="flat"/>
                                </v:rect>
                              </w:pic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</w:r>
                          </w:p>
                        </w:tc>
                        <w:tc>
                          <w:tcPr>
                            <w:tcW w:w="466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ind w:firstLine="72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>
                          <w:trHeight w:val="342" w:hRule="atLeast"/>
                        </w:trPr>
                        <w:tc>
                          <w:tcPr>
                            <w:tcW w:w="255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848360" cy="191135"/>
                                      <wp:effectExtent l="0" t="0" r="0" b="0"/>
                                      <wp:docPr id="3" name="Εικόνα2"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Εικόνα2" descr=""/>
                                              <pic:cNvPicPr/>
                                            </pic:nvPicPr>
                                            <pic:blipFill>
                                              <a:blip r:embed="rId3"/>
                                              <a:stretch/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7800" cy="190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shape_0" ID="Εικόνα2" stroked="f" style="position:absolute;margin-left:0pt;margin-top:0pt;width:66.7pt;height:14.95pt">
                                      <v:imagedata r:id="rId4" o:detectmouseclick="t"/>
                                      <w10:wrap type="none"/>
                                      <v:stroke color="#3465a4" joinstyle="round" endcap="flat"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c>
                        <w:tc>
                          <w:tcPr>
                            <w:tcW w:w="35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466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0" w:hRule="atLeast"/>
                        </w:trPr>
                        <w:tc>
                          <w:tcPr>
                            <w:tcW w:w="255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6896"/>
                                <w:sz w:val="20"/>
                                <w:szCs w:val="20"/>
                              </w:rPr>
                              <w:t>Τμήμα Επικοινωνίας &amp;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6896"/>
                                <w:sz w:val="20"/>
                                <w:szCs w:val="20"/>
                              </w:rPr>
                              <w:t>Δημοσίων Σχέσεων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6896"/>
                                <w:sz w:val="20"/>
                                <w:szCs w:val="20"/>
                              </w:rPr>
                              <w:t>Αθήνα, 31.05.2023</w:t>
                            </w:r>
                          </w:p>
                        </w:tc>
                        <w:tc>
                          <w:tcPr>
                            <w:tcW w:w="35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466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2" w:hRule="atLeast"/>
                        </w:trPr>
                        <w:tc>
                          <w:tcPr>
                            <w:tcW w:w="2551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bCs/>
                                <w:color w:val="2F549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2F5496"/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3522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  <w:tc>
                          <w:tcPr>
                            <w:tcW w:w="466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13">
                <wp:simplePos x="0" y="0"/>
                <wp:positionH relativeFrom="page">
                  <wp:posOffset>1442720</wp:posOffset>
                </wp:positionH>
                <wp:positionV relativeFrom="paragraph">
                  <wp:posOffset>159385</wp:posOffset>
                </wp:positionV>
                <wp:extent cx="1638300" cy="31496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14960"/>
                        </a:xfrm>
                        <a:prstGeom prst="rect"/>
                        <a:solidFill>
                          <a:srgbClr val="006896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896" strokecolor="#FFFFFF" strokeweight="0pt" style="position:absolute;rotation:0;width:129pt;height:24.8pt;mso-wrap-distance-left:9pt;mso-wrap-distance-right:9pt;mso-wrap-distance-top:3.6pt;mso-wrap-distance-bottom:3.6pt;margin-top:12.55pt;mso-position-vertical-relative:text;margin-left:113.6pt;mso-position-horizontal-relative:page"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rFonts w:cs="Arial" w:ascii="Arial" w:hAnsi="Arial"/>
                          <w:color w:val="FFFFFF"/>
                          <w:sz w:val="28"/>
                          <w:szCs w:val="28"/>
                        </w:rPr>
                        <w:t>Δελτίο Τύπου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45720" distB="45720" distL="114300" distR="114300" simplePos="0" locked="0" layoutInCell="1" allowOverlap="1" relativeHeight="13">
                <wp:simplePos x="0" y="0"/>
                <wp:positionH relativeFrom="page">
                  <wp:posOffset>1442720</wp:posOffset>
                </wp:positionH>
                <wp:positionV relativeFrom="paragraph">
                  <wp:posOffset>159385</wp:posOffset>
                </wp:positionV>
                <wp:extent cx="1638300" cy="31496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14960"/>
                        </a:xfrm>
                        <a:prstGeom prst="rect"/>
                        <a:solidFill>
                          <a:srgbClr val="006896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>
                                <w:rFonts w:cs="Arial" w:ascii="Arial" w:hAnsi="Arial"/>
                                <w:color w:val="FFFFFF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006896" strokecolor="#FFFFFF" strokeweight="0pt" style="position:absolute;rotation:0;width:129pt;height:24.8pt;mso-wrap-distance-left:9pt;mso-wrap-distance-right:9pt;mso-wrap-distance-top:3.6pt;mso-wrap-distance-bottom:3.6pt;margin-top:12.55pt;mso-position-vertical-relative:text;margin-left:113.6pt;mso-position-horizontal-relative:page"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>
                          <w:rFonts w:cs="Arial" w:ascii="Arial" w:hAnsi="Arial"/>
                          <w:color w:val="FFFFFF"/>
                          <w:sz w:val="28"/>
                          <w:szCs w:val="28"/>
                        </w:rPr>
                        <w:t>Δελτίο Τύπου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inline distT="0" distB="0" distL="0" distR="0">
                <wp:extent cx="1448435" cy="1172210"/>
                <wp:effectExtent l="0" t="0" r="0" b="0"/>
                <wp:docPr id="6" name="Εικόνα 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6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1447920" cy="1171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Εικόνα 6" stroked="f" style="position:absolute;margin-left:0pt;margin-top:0pt;width:113.95pt;height:92.2pt">
                <v:imagedata r:id="rId6" o:detectmouseclick="t"/>
                <w10:wrap type="non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inline distT="0" distB="0" distL="0" distR="0">
                <wp:extent cx="848360" cy="191135"/>
                <wp:effectExtent l="0" t="0" r="0" b="0"/>
                <wp:docPr id="7" name="Εικόνα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2" descr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847800" cy="190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ID="Εικόνα2" stroked="f" style="position:absolute;margin-left:0pt;margin-top:0pt;width:66.7pt;height:14.95pt">
                <v:imagedata r:id="rId8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Arial" w:hAnsi="Arial"/>
          <w:b/>
          <w:i/>
          <w:color w:val="000000"/>
          <w:sz w:val="22"/>
          <w:szCs w:val="22"/>
        </w:rPr>
        <w:t>Ο χάρτης των επιδοτήσεων σε ακτοπλοϊκά εισιτήρια και σε τουριστικά καταλύματα για την περίοδο 2023-2024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ΑΚΤΟΠΛΟΪΚΑ ΕΙΣΙΤΗΡΙΑ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(ΟΙΚΟΝΟΜΙΚΗ ΘΕΣΗ)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tbl>
      <w:tblPr>
        <w:tblW w:w="6814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651"/>
        <w:gridCol w:w="1326"/>
        <w:gridCol w:w="1972"/>
        <w:gridCol w:w="864"/>
      </w:tblGrid>
      <w:tr>
        <w:trPr>
          <w:trHeight w:val="300" w:hRule="atLeast"/>
        </w:trPr>
        <w:tc>
          <w:tcPr>
            <w:tcW w:w="2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</w:r>
          </w:p>
        </w:tc>
        <w:tc>
          <w:tcPr>
            <w:tcW w:w="132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ΕΝΗΛΙΚΕΣ</w:t>
            </w:r>
          </w:p>
        </w:tc>
        <w:tc>
          <w:tcPr>
            <w:tcW w:w="197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ΠΟΛΥΤΕΚΝΟΙ</w:t>
            </w:r>
          </w:p>
        </w:tc>
        <w:tc>
          <w:tcPr>
            <w:tcW w:w="86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ΑΜΕΑ</w:t>
            </w:r>
          </w:p>
        </w:tc>
      </w:tr>
      <w:tr>
        <w:trPr>
          <w:trHeight w:val="300" w:hRule="atLeast"/>
        </w:trPr>
        <w:tc>
          <w:tcPr>
            <w:tcW w:w="26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ΙΔΙΩΤΙΚΗ ΣΥΜΜΕΤΟΧΗ</w:t>
            </w:r>
          </w:p>
        </w:tc>
        <w:tc>
          <w:tcPr>
            <w:tcW w:w="132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25%</w:t>
            </w:r>
          </w:p>
        </w:tc>
        <w:tc>
          <w:tcPr>
            <w:tcW w:w="197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8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0%</w:t>
            </w:r>
          </w:p>
        </w:tc>
      </w:tr>
    </w:tbl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tabs>
          <w:tab w:val="left" w:pos="3544" w:leader="none"/>
        </w:tabs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ΕΠΙΔΟΤΗΣΗ ΔΥΠΑ &amp; ΙΔΙΩΤΙΚΗ ΣΥΜΜΕΤΟΧΗ</w:t>
      </w:r>
    </w:p>
    <w:p>
      <w:pPr>
        <w:pStyle w:val="Normal"/>
        <w:tabs>
          <w:tab w:val="left" w:pos="3544" w:leader="none"/>
        </w:tabs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(ΑΥΓΟΥΣΤΟΣ – ΧΡΙΣΤΟΥΓΕΝΝΑ – ΠΑΣΧΑ)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(ΕΚΤΟΣ ΛΕΣΒΟΥ, ΛΕΡΟΥ, ΧΙΟΥ, ΚΩ, Ν. ΕΒΡΟΥ, Β. ΕΥΒΟΙΑΣ, ΣΑΜΟΥ)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(ΑΝΑ ΑΤΟΜΟ, ΑΝΑ ΔΙΑΝΥΚΤΕΡΕΥΣΗ ΜΕ ΠΡΩΙΝΟ)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834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986"/>
        <w:gridCol w:w="1717"/>
        <w:gridCol w:w="1820"/>
        <w:gridCol w:w="1261"/>
        <w:gridCol w:w="1564"/>
      </w:tblGrid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ΔΙΑΝΥΚΤΕΡΕΥΣΗ</w:t>
            </w:r>
          </w:p>
        </w:tc>
        <w:tc>
          <w:tcPr>
            <w:tcW w:w="171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ΕΠΙΔΟΤΗΣΗ ΔΥΠΑ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ΙΔΙΩΤΙΚΗ ΣΥΜΜΕΤΟΧΗ</w:t>
            </w:r>
          </w:p>
        </w:tc>
        <w:tc>
          <w:tcPr>
            <w:tcW w:w="126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ΣΥΝΟΛΟ</w:t>
            </w:r>
          </w:p>
        </w:tc>
        <w:tc>
          <w:tcPr>
            <w:tcW w:w="156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 ΑΣΤΕΡΙΑ</w:t>
            </w:r>
          </w:p>
        </w:tc>
        <w:tc>
          <w:tcPr>
            <w:tcW w:w="1717" w:type="dxa"/>
            <w:tcBorders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34,80 €</w:t>
            </w:r>
          </w:p>
        </w:tc>
        <w:tc>
          <w:tcPr>
            <w:tcW w:w="1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11,50 €</w:t>
            </w:r>
          </w:p>
        </w:tc>
        <w:tc>
          <w:tcPr>
            <w:tcW w:w="12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46,30 €</w:t>
            </w:r>
          </w:p>
        </w:tc>
        <w:tc>
          <w:tcPr>
            <w:tcW w:w="15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75%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 ΑΣΤΕΡΙΑ</w:t>
            </w:r>
          </w:p>
        </w:tc>
        <w:tc>
          <w:tcPr>
            <w:tcW w:w="1717" w:type="dxa"/>
            <w:tcBorders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33,60 €</w:t>
            </w:r>
          </w:p>
        </w:tc>
        <w:tc>
          <w:tcPr>
            <w:tcW w:w="1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8,50 €</w:t>
            </w:r>
          </w:p>
        </w:tc>
        <w:tc>
          <w:tcPr>
            <w:tcW w:w="12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42,10 €</w:t>
            </w:r>
          </w:p>
        </w:tc>
        <w:tc>
          <w:tcPr>
            <w:tcW w:w="15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 ΑΣΤΕΡΙΑ</w:t>
            </w:r>
          </w:p>
        </w:tc>
        <w:tc>
          <w:tcPr>
            <w:tcW w:w="1717" w:type="dxa"/>
            <w:tcBorders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33,60 €</w:t>
            </w:r>
          </w:p>
        </w:tc>
        <w:tc>
          <w:tcPr>
            <w:tcW w:w="1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4,00 €</w:t>
            </w:r>
          </w:p>
        </w:tc>
        <w:tc>
          <w:tcPr>
            <w:tcW w:w="12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37,60 €</w:t>
            </w:r>
          </w:p>
        </w:tc>
        <w:tc>
          <w:tcPr>
            <w:tcW w:w="15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89%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 ΑΣΤΕΡΙΑ</w:t>
            </w:r>
          </w:p>
        </w:tc>
        <w:tc>
          <w:tcPr>
            <w:tcW w:w="1717" w:type="dxa"/>
            <w:tcBorders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28,80 €</w:t>
            </w:r>
          </w:p>
        </w:tc>
        <w:tc>
          <w:tcPr>
            <w:tcW w:w="1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3,00 €</w:t>
            </w:r>
          </w:p>
        </w:tc>
        <w:tc>
          <w:tcPr>
            <w:tcW w:w="12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31,80 €</w:t>
            </w:r>
          </w:p>
        </w:tc>
        <w:tc>
          <w:tcPr>
            <w:tcW w:w="15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91%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 ΑΣΤΕΡΙ</w:t>
            </w:r>
          </w:p>
        </w:tc>
        <w:tc>
          <w:tcPr>
            <w:tcW w:w="1717" w:type="dxa"/>
            <w:tcBorders>
              <w:bottom w:val="single" w:sz="4" w:space="0" w:color="000001"/>
              <w:insideH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25,20 €</w:t>
            </w:r>
          </w:p>
        </w:tc>
        <w:tc>
          <w:tcPr>
            <w:tcW w:w="18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1,00 €</w:t>
            </w:r>
          </w:p>
        </w:tc>
        <w:tc>
          <w:tcPr>
            <w:tcW w:w="126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26,20 €</w:t>
            </w:r>
          </w:p>
        </w:tc>
        <w:tc>
          <w:tcPr>
            <w:tcW w:w="15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96%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ΕΠΙΔΟΤΗΣΗ ΔΥΠΑ &amp; ΙΔΙΩΤΙΚΗ ΣΥΜΜΕΤΟΧΗ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bookmarkStart w:id="0" w:name="__DdeLink__36749_782608947"/>
      <w:bookmarkStart w:id="1" w:name="__DdeLink__36749_782608947"/>
      <w:bookmarkEnd w:id="1"/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(ΟΛΟ ΤΟ ΥΠΟΛΟΙΠΟ ΔΙΑΣΤΗΜΑ)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(ΕΚΤΟΣ ΛΕΣΒΟΥ, ΛΕΡΟΥ, ΧΙΟΥ, ΚΩ, Ν. ΕΒΡΟΥ, Β. ΕΥΒΟΙΑΣ, ΣΑΜΟΥ)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(ΑΝΑ ΑΤΟΜΟ, ΑΝΑ ΔΙΑΝΥΚΤΕΡΕΥΣΗ ΜΕ ΠΡΩΙΝΟ)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834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986"/>
        <w:gridCol w:w="1752"/>
        <w:gridCol w:w="1749"/>
        <w:gridCol w:w="1297"/>
        <w:gridCol w:w="1564"/>
      </w:tblGrid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ΔΙΑΝΥΚΤΕΡΕΥΣΗ</w:t>
            </w:r>
          </w:p>
        </w:tc>
        <w:tc>
          <w:tcPr>
            <w:tcW w:w="1752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ΕΠΙΔΟΤΗΣΗ ΔΥΠΑ</w:t>
            </w:r>
          </w:p>
        </w:tc>
        <w:tc>
          <w:tcPr>
            <w:tcW w:w="174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ΙΔΙΩΤΙΚΗ ΣΥΜΜΕΤΟΧΗ</w:t>
            </w:r>
          </w:p>
        </w:tc>
        <w:tc>
          <w:tcPr>
            <w:tcW w:w="129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ΣΥΝΟΛΟ</w:t>
            </w:r>
          </w:p>
        </w:tc>
        <w:tc>
          <w:tcPr>
            <w:tcW w:w="156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 ΑΣΤΕΡΙΑ</w:t>
            </w:r>
          </w:p>
        </w:tc>
        <w:tc>
          <w:tcPr>
            <w:tcW w:w="175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29,00 €</w:t>
            </w:r>
          </w:p>
        </w:tc>
        <w:tc>
          <w:tcPr>
            <w:tcW w:w="17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11,50 €</w:t>
            </w:r>
          </w:p>
        </w:tc>
        <w:tc>
          <w:tcPr>
            <w:tcW w:w="129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40,50 €</w:t>
            </w:r>
          </w:p>
        </w:tc>
        <w:tc>
          <w:tcPr>
            <w:tcW w:w="15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72%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 ΑΣΤΕΡΙΑ</w:t>
            </w:r>
          </w:p>
        </w:tc>
        <w:tc>
          <w:tcPr>
            <w:tcW w:w="175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28,00 €</w:t>
            </w:r>
          </w:p>
        </w:tc>
        <w:tc>
          <w:tcPr>
            <w:tcW w:w="17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8,50 €</w:t>
            </w:r>
          </w:p>
        </w:tc>
        <w:tc>
          <w:tcPr>
            <w:tcW w:w="129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36,50 €</w:t>
            </w:r>
          </w:p>
        </w:tc>
        <w:tc>
          <w:tcPr>
            <w:tcW w:w="15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77%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 ΑΣΤΕΡΙΑ</w:t>
            </w:r>
          </w:p>
        </w:tc>
        <w:tc>
          <w:tcPr>
            <w:tcW w:w="175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28,00 €</w:t>
            </w:r>
          </w:p>
        </w:tc>
        <w:tc>
          <w:tcPr>
            <w:tcW w:w="17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4,00 €</w:t>
            </w:r>
          </w:p>
        </w:tc>
        <w:tc>
          <w:tcPr>
            <w:tcW w:w="129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32,00 €</w:t>
            </w:r>
          </w:p>
        </w:tc>
        <w:tc>
          <w:tcPr>
            <w:tcW w:w="15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88%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 ΑΣΤΕΡΙΑ</w:t>
            </w:r>
          </w:p>
        </w:tc>
        <w:tc>
          <w:tcPr>
            <w:tcW w:w="175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24,00 €</w:t>
            </w:r>
          </w:p>
        </w:tc>
        <w:tc>
          <w:tcPr>
            <w:tcW w:w="17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3,00 €</w:t>
            </w:r>
          </w:p>
        </w:tc>
        <w:tc>
          <w:tcPr>
            <w:tcW w:w="129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27,00 €</w:t>
            </w:r>
          </w:p>
        </w:tc>
        <w:tc>
          <w:tcPr>
            <w:tcW w:w="15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89%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 ΑΣΤΕΡΙ</w:t>
            </w:r>
          </w:p>
        </w:tc>
        <w:tc>
          <w:tcPr>
            <w:tcW w:w="175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21,00 €</w:t>
            </w:r>
          </w:p>
        </w:tc>
        <w:tc>
          <w:tcPr>
            <w:tcW w:w="1749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1,00 €</w:t>
            </w:r>
          </w:p>
        </w:tc>
        <w:tc>
          <w:tcPr>
            <w:tcW w:w="129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22,00 €</w:t>
            </w:r>
          </w:p>
        </w:tc>
        <w:tc>
          <w:tcPr>
            <w:tcW w:w="1564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95%</w:t>
            </w:r>
          </w:p>
        </w:tc>
      </w:tr>
    </w:tbl>
    <w:p>
      <w:pPr>
        <w:pStyle w:val="Normal"/>
        <w:jc w:val="both"/>
        <w:rPr>
          <w:rStyle w:val="Strong"/>
          <w:rFonts w:ascii="Arial" w:hAnsi="Arial" w:cs="Arial"/>
          <w:b w:val="false"/>
          <w:b w:val="false"/>
          <w:bCs/>
          <w:sz w:val="22"/>
          <w:szCs w:val="22"/>
        </w:rPr>
      </w:pPr>
      <w:r>
        <w:rPr>
          <w:rFonts w:cs="Arial" w:ascii="Arial" w:hAnsi="Arial"/>
          <w:b w:val="false"/>
          <w:bCs/>
          <w:sz w:val="22"/>
          <w:szCs w:val="22"/>
        </w:rPr>
      </w:r>
    </w:p>
    <w:p>
      <w:pPr>
        <w:pStyle w:val="Normal"/>
        <w:jc w:val="both"/>
        <w:rPr>
          <w:rStyle w:val="Strong"/>
          <w:rFonts w:ascii="Arial" w:hAnsi="Arial" w:cs="Arial"/>
          <w:b w:val="false"/>
          <w:b w:val="false"/>
          <w:bCs/>
          <w:sz w:val="22"/>
          <w:szCs w:val="22"/>
        </w:rPr>
      </w:pPr>
      <w:r>
        <w:rPr>
          <w:rFonts w:cs="Arial" w:ascii="Arial" w:hAnsi="Arial"/>
          <w:b w:val="false"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ΕΠΙΔΟΤΗΣΗ ΔΥΠΑ &amp; ΙΔΙΩΤΙΚΗ ΣΥΜΜΕΤΟΧΗ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(ΑΥΓΟΥΣΤΟΣ – ΧΡΙΣΤΟΥΓΕΝΝΑ – ΠΑΣΧΑ)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(ΛΕΣΒΟΣ, ΛΕΡΟΣ, ΧΙΟΣ, ΚΩΣ, ΝΟΜΟΣ ΕΒΡΟΥ)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(ΟΛΟ ΤΟ ΧΡΟΝΟ – Β. ΕΥΒΟΙΑ ΚΑΙ ΣΑΜΟΣ)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(ΑΝΑ ΑΤΟΜΟ, ΑΝΑ ΔΙΑΝΥΚΤΕΡΕΥΣΗ ΜΕ ΠΡΩΙΝΟ)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834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986"/>
        <w:gridCol w:w="1755"/>
        <w:gridCol w:w="1745"/>
        <w:gridCol w:w="1297"/>
        <w:gridCol w:w="1565"/>
      </w:tblGrid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ΔΙΑΝΥΚΤΕΡΕΥΣΗ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ΕΠΙΔΟΤΗΣΗ ΔΥΠΑ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ΙΔΙΩΤΙΚΗ ΣΥΜΜΕΤΟΧΗ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ΣΥΝΟΛΟ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 ΑΣΤΕΡΙΑ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48,00 €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sz w:val="21"/>
                <w:szCs w:val="21"/>
              </w:rPr>
              <w:t>€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48,00 €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 ΑΣΤΕΡΙΑ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43,20 €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sz w:val="21"/>
                <w:szCs w:val="21"/>
              </w:rPr>
              <w:t>€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43,20 €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 ΑΣΤΕΡΙΑ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38,40 €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sz w:val="21"/>
                <w:szCs w:val="21"/>
              </w:rPr>
              <w:t>€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38,40 €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 ΑΣΤΕΡΙΑ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32,40 €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sz w:val="21"/>
                <w:szCs w:val="21"/>
              </w:rPr>
              <w:t>€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32,40 €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 ΑΣΤΕΡΙ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26,40 €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sz w:val="21"/>
                <w:szCs w:val="21"/>
              </w:rPr>
              <w:t>€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26,40 €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</w:tbl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ΕΠΙΔΟΤΗΣΗ ΔΥΠΑ &amp; ΙΔΙΩΤΙΚΗ ΣΥΜΜΕΤΟΧΗ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(ΟΛΟ ΤΟ ΥΠΟΛΟΙΠΟ ΔΙΑΣΤΗΜΑ)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(ΛΕΣΒΟΣ, ΛΕΡΟΣ, ΧΙΟΣ, ΚΩΣ, ΝΟΜΟΣ ΕΒΡΟΥ)</w:t>
      </w:r>
    </w:p>
    <w:p>
      <w:pPr>
        <w:pStyle w:val="Normal"/>
        <w:rPr>
          <w:rStyle w:val="Strong"/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tbl>
      <w:tblPr>
        <w:tblW w:w="8348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986"/>
        <w:gridCol w:w="1755"/>
        <w:gridCol w:w="1745"/>
        <w:gridCol w:w="1297"/>
        <w:gridCol w:w="1565"/>
      </w:tblGrid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ΔΙΑΝΥΚΤΕΡΕΥΣΗ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ΕΠΙΔΟΤΗΣΗ ΔΥΠΑ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ΙΔΙΩΤΙΚΗ ΣΥΜΜΕΤΟΧΗ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ΣΥΝΟΛΟ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5 ΑΣΤΕΡΙΑ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40,00 €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sz w:val="21"/>
                <w:szCs w:val="21"/>
              </w:rPr>
              <w:t>€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40,00 €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 ΑΣΤΕΡΙΑ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36,00 €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sz w:val="21"/>
                <w:szCs w:val="21"/>
              </w:rPr>
              <w:t>€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36,00 €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 ΑΣΤΕΡΙΑ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32,00 €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sz w:val="21"/>
                <w:szCs w:val="21"/>
              </w:rPr>
              <w:t>€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32,00 €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 ΑΣΤΕΡΙΑ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27,00 €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sz w:val="21"/>
                <w:szCs w:val="21"/>
              </w:rPr>
              <w:t>€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27,00 €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1 ΑΣΤΕΡΙ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22,00 €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sz w:val="21"/>
                <w:szCs w:val="21"/>
              </w:rPr>
              <w:t>€</w:t>
            </w:r>
          </w:p>
        </w:tc>
        <w:tc>
          <w:tcPr>
            <w:tcW w:w="1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22,00 €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</w:tbl>
    <w:p>
      <w:pPr>
        <w:pStyle w:val="Normal"/>
        <w:rPr>
          <w:rStyle w:val="Strong"/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sectPr>
      <w:headerReference w:type="default" r:id="rId9"/>
      <w:footerReference w:type="default" r:id="rId10"/>
      <w:type w:val="nextPage"/>
      <w:pgSz w:w="11906" w:h="16838"/>
      <w:pgMar w:left="1985" w:right="1985" w:header="680" w:top="2269" w:footer="510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Book Antiqua"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nsola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lang w:val="en-US"/>
      </w:rPr>
    </w:pPr>
    <w:r>
      <w:rPr>
        <w:lang w:val="en-US"/>
      </w:rPr>
    </w:r>
  </w:p>
  <w:p>
    <w:pPr>
      <w:pStyle w:val="Footer"/>
      <w:tabs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1252220</wp:posOffset>
              </wp:positionH>
              <wp:positionV relativeFrom="page">
                <wp:posOffset>9725025</wp:posOffset>
              </wp:positionV>
              <wp:extent cx="2622550" cy="605155"/>
              <wp:effectExtent l="0" t="0" r="0" b="0"/>
              <wp:wrapSquare wrapText="bothSides"/>
              <wp:docPr id="10" name="Εικόνα 8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Εικόνα 8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621880" cy="6044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shape_0" ID="Εικόνα 8" stroked="f" style="position:absolute;margin-left:98.6pt;margin-top:765.75pt;width:206.4pt;height:47.55pt;mso-position-vertical-relative:page">
              <v:imagedata r:id="rId2" o:detectmouseclick="t"/>
              <w10:wrap type="none"/>
              <v:stroke color="#3465a4" joinstyle="round" endcap="flat"/>
            </v:rect>
          </w:pict>
        </mc:Fallback>
      </mc:AlternateContent>
    </w:r>
    <w:r>
      <w:rPr>
        <w:rFonts w:cs="Cambria" w:ascii="Tahoma" w:hAnsi="Tahoma"/>
      </w:rPr>
      <w:t xml:space="preserve"> </w:t>
    </w:r>
    <w:r>
      <w:rPr>
        <w:rFonts w:cs="Cambria" w:ascii="Tahoma" w:hAnsi="Tahoma"/>
      </w:rPr>
      <w:t xml:space="preserve">               </w:t>
    </w:r>
    <w:r>
      <w:rPr>
        <w:rFonts w:cs="Cambria" w:ascii="Tahoma" w:hAnsi="Tahom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align>left</wp:align>
              </wp:positionH>
              <wp:positionV relativeFrom="paragraph">
                <wp:posOffset>-457835</wp:posOffset>
              </wp:positionV>
              <wp:extent cx="7563485" cy="10708005"/>
              <wp:effectExtent l="0" t="0" r="0" b="0"/>
              <wp:wrapNone/>
              <wp:docPr id="8" name="Εικόνα 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Εικόνα 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7074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shape_0" ID="Εικόνα 3" stroked="f" style="position:absolute;margin-left:0pt;margin-top:-36.05pt;width:595.45pt;height:843.05pt;mso-position-horizontal:left;mso-position-horizontal-relative:page">
              <v:imagedata r:id="rId2" o:detectmouseclick="t"/>
              <w10:wrap type="non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align>center</wp:align>
              </wp:positionH>
              <wp:positionV relativeFrom="page">
                <wp:posOffset>469265</wp:posOffset>
              </wp:positionV>
              <wp:extent cx="1543050" cy="435610"/>
              <wp:effectExtent l="0" t="0" r="0" b="0"/>
              <wp:wrapNone/>
              <wp:docPr id="9" name="Γραφικό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Γραφικό 1" descr=""/>
                      <pic:cNvPicPr/>
                    </pic:nvPicPr>
                    <pic:blipFill>
                      <a:blip r:embed="rId3"/>
                      <a:stretch/>
                    </pic:blipFill>
                    <pic:spPr>
                      <a:xfrm>
                        <a:off x="0" y="0"/>
                        <a:ext cx="1542240" cy="4348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rect id="shape_0" ID="Γραφικό 1" stroked="f" style="position:absolute;margin-left:137.65pt;margin-top:36.95pt;width:121.4pt;height:34.2pt;mso-position-horizontal:center;mso-position-vertical-relative:page">
              <v:imagedata r:id="rId4" o:detectmouseclick="t"/>
              <w10:wrap type="none"/>
              <v:stroke color="#3465a4" joinstyle="round" endcap="fla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locked="1" w:uiPriority="0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004d9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l-GR" w:eastAsia="el-GR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3f0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23f07"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3f07"/>
    <w:pPr>
      <w:keepNext/>
      <w:spacing w:lineRule="auto" w:line="276" w:before="0" w:after="200"/>
      <w:jc w:val="center"/>
      <w:outlineLvl w:val="2"/>
    </w:pPr>
    <w:rPr>
      <w:rFonts w:ascii="Book Antiqua" w:hAnsi="Book Antiqua" w:cs="Arial Unicode MS"/>
      <w:b/>
      <w:bCs/>
      <w:color w:val="80808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23f07"/>
    <w:pPr>
      <w:keepNext/>
      <w:spacing w:lineRule="auto" w:line="276" w:before="0" w:after="200"/>
      <w:outlineLvl w:val="3"/>
    </w:pPr>
    <w:rPr>
      <w:rFonts w:ascii="Book Antiqua" w:hAnsi="Book Antiqua" w:cs="Arial Unicode MS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23f07"/>
    <w:pPr>
      <w:keepNext/>
      <w:spacing w:lineRule="auto" w:line="276" w:before="0" w:after="200"/>
      <w:jc w:val="both"/>
      <w:outlineLvl w:val="4"/>
    </w:pPr>
    <w:rPr>
      <w:rFonts w:ascii="Book Antiqua" w:hAnsi="Book Antiqua" w:cs="Arial Unicode MS"/>
      <w:color w:val="808080"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3f07"/>
    <w:pPr>
      <w:keepNext/>
      <w:spacing w:before="120" w:after="120"/>
      <w:outlineLvl w:val="5"/>
    </w:pPr>
    <w:rPr>
      <w:rFonts w:ascii="Book Antiqua" w:hAnsi="Book Antiqua" w:cs="Arial Unicode MS"/>
      <w:b/>
      <w:bCs/>
      <w:color w:val="FF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23f07"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23f07"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23f07"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12005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12005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12005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12005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112005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112005"/>
    <w:rPr>
      <w:rFonts w:ascii="Calibri" w:hAnsi="Calibri" w:eastAsia="" w:cs="" w:asciiTheme="minorHAnsi" w:cstheme="minorBidi" w:eastAsiaTheme="minorEastAsia" w:hAnsiTheme="minorHAnsi"/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112005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112005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112005"/>
    <w:rPr>
      <w:rFonts w:ascii="Cambria" w:hAnsi="Cambria" w:eastAsia="" w:cs="" w:asciiTheme="majorHAnsi" w:cstheme="majorBidi" w:eastAsiaTheme="majorEastAsia" w:hAnsiTheme="majorHAnsi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112005"/>
    <w:rPr>
      <w:sz w:val="24"/>
      <w:szCs w:val="24"/>
    </w:rPr>
  </w:style>
  <w:style w:type="character" w:styleId="InternetLink">
    <w:name w:val="Internet Link"/>
    <w:basedOn w:val="DefaultParagraphFont"/>
    <w:uiPriority w:val="99"/>
    <w:rsid w:val="00523f07"/>
    <w:rPr>
      <w:rFonts w:cs="Times New Roman"/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112005"/>
    <w:rPr>
      <w:sz w:val="24"/>
      <w:szCs w:val="24"/>
    </w:rPr>
  </w:style>
  <w:style w:type="character" w:styleId="Verdana" w:customStyle="1">
    <w:name w:val="Στυλ Verdana"/>
    <w:uiPriority w:val="99"/>
    <w:qFormat/>
    <w:rsid w:val="00523f07"/>
    <w:rPr>
      <w:rFonts w:ascii="Verdana" w:hAnsi="Verdana"/>
      <w:sz w:val="20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112005"/>
    <w:rPr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112005"/>
    <w:rPr>
      <w:sz w:val="20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112005"/>
    <w:rPr>
      <w:sz w:val="24"/>
      <w:szCs w:val="24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112005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qFormat/>
    <w:rsid w:val="00523f07"/>
    <w:rPr>
      <w:rFonts w:cs="Times New Roman"/>
      <w:vertAlign w:val="superscript"/>
    </w:rPr>
  </w:style>
  <w:style w:type="character" w:styleId="CharChar" w:customStyle="1">
    <w:name w:val="Char Char"/>
    <w:uiPriority w:val="99"/>
    <w:qFormat/>
    <w:rsid w:val="00523f07"/>
    <w:rPr>
      <w:sz w:val="24"/>
    </w:rPr>
  </w:style>
  <w:style w:type="character" w:styleId="Pagenumber">
    <w:name w:val="page number"/>
    <w:basedOn w:val="DefaultParagraphFont"/>
    <w:uiPriority w:val="99"/>
    <w:qFormat/>
    <w:rsid w:val="00467788"/>
    <w:rPr>
      <w:rFonts w:cs="Times New Roman"/>
    </w:rPr>
  </w:style>
  <w:style w:type="character" w:styleId="Appleconvertedspace" w:customStyle="1">
    <w:name w:val="apple-converted-space"/>
    <w:basedOn w:val="DefaultParagraphFont"/>
    <w:uiPriority w:val="99"/>
    <w:qFormat/>
    <w:rsid w:val="00970f73"/>
    <w:rPr>
      <w:rFonts w:cs="Times New Roman"/>
    </w:rPr>
  </w:style>
  <w:style w:type="character" w:styleId="Strong">
    <w:name w:val="Strong"/>
    <w:basedOn w:val="DefaultParagraphFont"/>
    <w:uiPriority w:val="99"/>
    <w:qFormat/>
    <w:rsid w:val="006d64a8"/>
    <w:rPr>
      <w:rFonts w:cs="Times New Roman"/>
      <w:b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d52c58"/>
    <w:rPr>
      <w:rFonts w:ascii="Consolas" w:hAnsi="Consolas" w:eastAsia="Times New Roman"/>
      <w:sz w:val="21"/>
      <w:lang w:val="el-GR"/>
    </w:rPr>
  </w:style>
  <w:style w:type="character" w:styleId="BalloonTextChar" w:customStyle="1">
    <w:name w:val="Balloon Text Char"/>
    <w:basedOn w:val="DefaultParagraphFont"/>
    <w:link w:val="BalloonText"/>
    <w:uiPriority w:val="99"/>
    <w:qFormat/>
    <w:locked/>
    <w:rsid w:val="0048686c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e86b25"/>
    <w:rPr>
      <w:rFonts w:cs="Times New Roman"/>
      <w:i/>
    </w:rPr>
  </w:style>
  <w:style w:type="character" w:styleId="WW" w:customStyle="1">
    <w:name w:val="WW-Σύνδεσμος διαδικτύου"/>
    <w:uiPriority w:val="99"/>
    <w:qFormat/>
    <w:rsid w:val="00cf1f7f"/>
    <w:rPr>
      <w:color w:val="0000FF"/>
      <w:u w:val="single"/>
    </w:rPr>
  </w:style>
  <w:style w:type="character" w:styleId="ListLabel301" w:customStyle="1">
    <w:name w:val="ListLabel 301"/>
    <w:uiPriority w:val="99"/>
    <w:qFormat/>
    <w:rsid w:val="00cf1f7f"/>
    <w:rPr>
      <w:rFonts w:ascii="Times New Roman" w:hAnsi="Times New Roman"/>
      <w:color w:val="000000"/>
      <w:u w:val="single"/>
    </w:rPr>
  </w:style>
  <w:style w:type="character" w:styleId="1" w:customStyle="1">
    <w:name w:val="Ανεπίλυτη αναφορά1"/>
    <w:uiPriority w:val="99"/>
    <w:semiHidden/>
    <w:qFormat/>
    <w:rsid w:val="009704e9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qFormat/>
    <w:rsid w:val="005444e0"/>
    <w:rPr>
      <w:rFonts w:cs="Times New Roman"/>
      <w:color w:val="954F72"/>
      <w:u w:val="single"/>
    </w:rPr>
  </w:style>
  <w:style w:type="character" w:styleId="UnresolvedMention" w:customStyle="1">
    <w:name w:val="Unresolved Mention"/>
    <w:uiPriority w:val="99"/>
    <w:semiHidden/>
    <w:qFormat/>
    <w:rsid w:val="005108e7"/>
    <w:rPr>
      <w:color w:val="605E5C"/>
      <w:shd w:fill="E1DFDD" w:val="clear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locked/>
    <w:rsid w:val="00d20d08"/>
    <w:rPr>
      <w:rFonts w:ascii="Courier New" w:hAnsi="Courier New"/>
    </w:rPr>
  </w:style>
  <w:style w:type="character" w:styleId="Object" w:customStyle="1">
    <w:name w:val="object"/>
    <w:uiPriority w:val="99"/>
    <w:qFormat/>
    <w:rsid w:val="001d1d3a"/>
    <w:rPr/>
  </w:style>
  <w:style w:type="character" w:styleId="ListLabel302">
    <w:name w:val="ListLabel 302"/>
    <w:qFormat/>
    <w:rPr>
      <w:rFonts w:cs="Times New Roman"/>
    </w:rPr>
  </w:style>
  <w:style w:type="character" w:styleId="ListLabel303">
    <w:name w:val="ListLabel 303"/>
    <w:qFormat/>
    <w:rPr>
      <w:rFonts w:cs="Times New Roman"/>
      <w:i w:val="false"/>
    </w:rPr>
  </w:style>
  <w:style w:type="character" w:styleId="ListLabel304">
    <w:name w:val="ListLabel 304"/>
    <w:qFormat/>
    <w:rPr>
      <w:sz w:val="20"/>
    </w:rPr>
  </w:style>
  <w:style w:type="character" w:styleId="ListLabel305">
    <w:name w:val="ListLabel 305"/>
    <w:qFormat/>
    <w:rPr>
      <w:rFonts w:eastAsia="Times New Roman" w:cs="Segoe UI"/>
      <w:b/>
    </w:rPr>
  </w:style>
  <w:style w:type="character" w:styleId="ListLabel306">
    <w:name w:val="ListLabel 306"/>
    <w:qFormat/>
    <w:rPr>
      <w:rFonts w:eastAsia="Times New Roman"/>
    </w:rPr>
  </w:style>
  <w:style w:type="character" w:styleId="ListLabel307">
    <w:name w:val="ListLabel 307"/>
    <w:qFormat/>
    <w:rPr>
      <w:rFonts w:eastAsia="SimSun" w:cs="Calibri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link w:val="BodyTextChar"/>
    <w:uiPriority w:val="99"/>
    <w:rsid w:val="00523f07"/>
    <w:pPr>
      <w:spacing w:lineRule="atLeast" w:line="280"/>
      <w:jc w:val="both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lockText">
    <w:name w:val="Block Text"/>
    <w:basedOn w:val="Normal"/>
    <w:uiPriority w:val="99"/>
    <w:qFormat/>
    <w:rsid w:val="00523f07"/>
    <w:pPr>
      <w:ind w:left="720" w:right="540" w:hanging="360"/>
    </w:pPr>
    <w:rPr>
      <w:rFonts w:eastAsia="SimSun"/>
      <w:szCs w:val="20"/>
    </w:rPr>
  </w:style>
  <w:style w:type="paragraph" w:styleId="Footer">
    <w:name w:val="Footer"/>
    <w:basedOn w:val="Normal"/>
    <w:link w:val="FooterChar"/>
    <w:uiPriority w:val="99"/>
    <w:rsid w:val="00523f07"/>
    <w:pPr>
      <w:tabs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link w:val="HeaderChar"/>
    <w:uiPriority w:val="99"/>
    <w:rsid w:val="00523f07"/>
    <w:pPr>
      <w:tabs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uiPriority w:val="99"/>
    <w:qFormat/>
    <w:rsid w:val="00523f07"/>
    <w:pPr>
      <w:spacing w:lineRule="auto" w:line="300"/>
      <w:ind w:left="720" w:hanging="0"/>
      <w:jc w:val="both"/>
    </w:pPr>
    <w:rPr>
      <w:rFonts w:ascii="Arial" w:hAnsi="Arial"/>
      <w:sz w:val="22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523f07"/>
    <w:pPr>
      <w:widowControl w:val="false"/>
      <w:suppressAutoHyphens w:val="true"/>
      <w:jc w:val="both"/>
    </w:pPr>
    <w:rPr>
      <w:rFonts w:ascii="Book Antiqua" w:hAnsi="Book Antiqua"/>
      <w:sz w:val="20"/>
      <w:szCs w:val="20"/>
    </w:rPr>
  </w:style>
  <w:style w:type="paragraph" w:styleId="BodyText2">
    <w:name w:val="Body Text 2"/>
    <w:basedOn w:val="Normal"/>
    <w:link w:val="BodyText2Char"/>
    <w:uiPriority w:val="99"/>
    <w:qFormat/>
    <w:rsid w:val="00523f07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qFormat/>
    <w:rsid w:val="00523f07"/>
    <w:pPr>
      <w:spacing w:before="0" w:after="120"/>
    </w:pPr>
    <w:rPr>
      <w:sz w:val="16"/>
      <w:szCs w:val="16"/>
    </w:rPr>
  </w:style>
  <w:style w:type="paragraph" w:styleId="NoSpacing">
    <w:name w:val="No Spacing"/>
    <w:uiPriority w:val="99"/>
    <w:qFormat/>
    <w:rsid w:val="00ab7464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auto"/>
      <w:sz w:val="24"/>
      <w:szCs w:val="22"/>
      <w:lang w:val="el-GR" w:eastAsia="el-GR" w:bidi="ar-SA"/>
    </w:rPr>
  </w:style>
  <w:style w:type="paragraph" w:styleId="PlainText">
    <w:name w:val="Plain Text"/>
    <w:basedOn w:val="Normal"/>
    <w:link w:val="PlainTextChar"/>
    <w:uiPriority w:val="99"/>
    <w:qFormat/>
    <w:rsid w:val="00d52c58"/>
    <w:pPr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qFormat/>
    <w:rsid w:val="0048686c"/>
    <w:pPr/>
    <w:rPr>
      <w:rFonts w:ascii="Tahoma" w:hAnsi="Tahoma"/>
      <w:sz w:val="16"/>
      <w:szCs w:val="16"/>
    </w:rPr>
  </w:style>
  <w:style w:type="paragraph" w:styleId="2" w:customStyle="1">
    <w:name w:val="Παράγραφος λίστας2"/>
    <w:basedOn w:val="Normal"/>
    <w:uiPriority w:val="99"/>
    <w:qFormat/>
    <w:rsid w:val="00cf1f7f"/>
    <w:pPr>
      <w:suppressAutoHyphens w:val="true"/>
      <w:spacing w:lineRule="auto" w:line="276" w:before="0" w:after="200"/>
      <w:ind w:left="720" w:hanging="0"/>
    </w:pPr>
    <w:rPr>
      <w:rFonts w:ascii="Calibri" w:hAnsi="Calibri" w:cs="Calibri"/>
      <w:sz w:val="22"/>
      <w:szCs w:val="22"/>
      <w:lang w:eastAsia="zh-CN" w:bidi="hi-IN"/>
    </w:rPr>
  </w:style>
  <w:style w:type="paragraph" w:styleId="Web3" w:customStyle="1">
    <w:name w:val="Κανονικό (Web)3"/>
    <w:basedOn w:val="Normal"/>
    <w:uiPriority w:val="99"/>
    <w:qFormat/>
    <w:rsid w:val="00720830"/>
    <w:pPr>
      <w:suppressAutoHyphens w:val="true"/>
      <w:spacing w:before="280" w:after="280"/>
    </w:pPr>
    <w:rPr>
      <w:lang w:eastAsia="zh-CN"/>
    </w:rPr>
  </w:style>
  <w:style w:type="paragraph" w:styleId="HTMLPreformatted">
    <w:name w:val="HTML Preformatted"/>
    <w:basedOn w:val="Normal"/>
    <w:link w:val="HTMLPreformattedChar"/>
    <w:uiPriority w:val="99"/>
    <w:qFormat/>
    <w:rsid w:val="00d20d0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f90d4c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2.jpeg"/><Relationship Id="rId2" Type="http://schemas.openxmlformats.org/officeDocument/2006/relationships/image" Target="media/image1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9.jpeg"/><Relationship Id="rId3" Type="http://schemas.openxmlformats.org/officeDocument/2006/relationships/image" Target="media/image10.png"/><Relationship Id="rId4" Type="http://schemas.openxmlformats.org/officeDocument/2006/relationships/image" Target="media/image1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Application>LibreOffice/4.4.0.3$Windows_x86 LibreOffice_project/de093506bcdc5fafd9023ee680b8c60e3e0645d7</Application>
  <Paragraphs>153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2023-05-31T09:44:00Z</dcterms:created>
  <dc:creator>pc3</dc:creator>
  <dc:language>en-US</dc:language>
  <cp:lastModifiedBy>gbarla</cp:lastModifiedBy>
  <cp:lastPrinted>2023-05-31T08:20:00Z</cp:lastPrinted>
  <dcterms:modified xsi:type="dcterms:W3CDTF">2023-05-31T09:44:00Z</dcterms:modified>
  <cp:revision>2</cp:revision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oaed</vt:lpwstr>
  </property>
  <property fmtid="{D5CDD505-2E9C-101B-9397-08002B2CF9AE}" pid="4" name="ContentTypeId">
    <vt:lpwstr>0x010100F74EF91B5520F8488C72632DB084E5E1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